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721EE" w:rsidRDefault="005721EE" w:rsidP="005721EE">
      <w:pPr>
        <w:rPr>
          <w:sz w:val="96"/>
          <w:szCs w:val="96"/>
        </w:rPr>
      </w:pPr>
      <w:r>
        <w:rPr>
          <w:sz w:val="96"/>
          <w:szCs w:val="96"/>
        </w:rPr>
        <w:t xml:space="preserve">      </w:t>
      </w:r>
    </w:p>
    <w:p w:rsidR="005721EE" w:rsidRDefault="005721EE" w:rsidP="005721EE">
      <w:pPr>
        <w:rPr>
          <w:sz w:val="96"/>
          <w:szCs w:val="96"/>
        </w:rPr>
      </w:pPr>
    </w:p>
    <w:p w:rsidR="005721EE" w:rsidRPr="006D1CE9" w:rsidRDefault="005721EE" w:rsidP="005721EE">
      <w:pPr>
        <w:jc w:val="center"/>
        <w:rPr>
          <w:rFonts w:ascii="Times New Roman" w:hAnsi="Times New Roman" w:cs="Times New Roman"/>
          <w:b/>
          <w:sz w:val="118"/>
          <w:szCs w:val="118"/>
        </w:rPr>
      </w:pPr>
      <w:proofErr w:type="spellStart"/>
      <w:r w:rsidRPr="006D1CE9">
        <w:rPr>
          <w:rFonts w:ascii="Times New Roman" w:hAnsi="Times New Roman" w:cs="Times New Roman"/>
          <w:b/>
          <w:sz w:val="118"/>
          <w:szCs w:val="118"/>
        </w:rPr>
        <w:t>Бумагопластика</w:t>
      </w:r>
      <w:proofErr w:type="spellEnd"/>
    </w:p>
    <w:p w:rsidR="005721EE" w:rsidRDefault="005721EE" w:rsidP="005721EE">
      <w:pPr>
        <w:rPr>
          <w:sz w:val="96"/>
          <w:szCs w:val="96"/>
        </w:rPr>
      </w:pPr>
    </w:p>
    <w:p w:rsidR="005721EE" w:rsidRPr="005721EE" w:rsidRDefault="005721EE" w:rsidP="005721EE">
      <w:pPr>
        <w:ind w:left="-709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6149890" cy="3954379"/>
            <wp:effectExtent l="0" t="0" r="0" b="0"/>
            <wp:docPr id="1" name="Рисунок 0" descr="nashi_rab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hi_rabot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994" cy="39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EE" w:rsidRDefault="005721EE"/>
    <w:p w:rsidR="005721EE" w:rsidRPr="006D1CE9" w:rsidRDefault="00A57AAC" w:rsidP="006D1CE9">
      <w:pPr>
        <w:jc w:val="right"/>
        <w:rPr>
          <w:rFonts w:ascii="Times New Roman" w:hAnsi="Times New Roman" w:cs="Times New Roman"/>
          <w:sz w:val="28"/>
          <w:szCs w:val="28"/>
        </w:rPr>
      </w:pPr>
      <w:r w:rsidRPr="006D1CE9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4D556A" w:rsidRPr="006D1CE9">
        <w:rPr>
          <w:rFonts w:ascii="Times New Roman" w:hAnsi="Times New Roman" w:cs="Times New Roman"/>
          <w:sz w:val="28"/>
          <w:szCs w:val="28"/>
        </w:rPr>
        <w:t>в</w:t>
      </w:r>
      <w:r w:rsidRPr="006D1CE9">
        <w:rPr>
          <w:rFonts w:ascii="Times New Roman" w:hAnsi="Times New Roman" w:cs="Times New Roman"/>
          <w:sz w:val="28"/>
          <w:szCs w:val="28"/>
        </w:rPr>
        <w:t>оспитатель:</w:t>
      </w:r>
      <w:r w:rsidR="004D556A" w:rsidRPr="006D1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56A" w:rsidRPr="006D1CE9">
        <w:rPr>
          <w:rFonts w:ascii="Times New Roman" w:hAnsi="Times New Roman" w:cs="Times New Roman"/>
          <w:sz w:val="28"/>
          <w:szCs w:val="28"/>
        </w:rPr>
        <w:t>Скулкина</w:t>
      </w:r>
      <w:proofErr w:type="spellEnd"/>
      <w:r w:rsidR="004D556A" w:rsidRPr="006D1CE9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B90B31" w:rsidRDefault="00B90B31" w:rsidP="00C901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D2035" w:rsidRPr="006D1CE9" w:rsidRDefault="006D1CE9" w:rsidP="00C9016C">
      <w:pPr>
        <w:jc w:val="center"/>
        <w:rPr>
          <w:rFonts w:ascii="Times New Roman" w:hAnsi="Times New Roman" w:cs="Times New Roman"/>
          <w:sz w:val="32"/>
          <w:szCs w:val="32"/>
        </w:rPr>
      </w:pPr>
      <w:r w:rsidRPr="006D1CE9">
        <w:rPr>
          <w:rFonts w:ascii="Times New Roman" w:hAnsi="Times New Roman" w:cs="Times New Roman"/>
          <w:sz w:val="32"/>
          <w:szCs w:val="32"/>
        </w:rPr>
        <w:t>Инза 2020г.</w:t>
      </w:r>
    </w:p>
    <w:p w:rsidR="006D1CE9" w:rsidRDefault="006D1CE9" w:rsidP="00C901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1CE9" w:rsidRDefault="006D1CE9" w:rsidP="00C901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016C" w:rsidRPr="006D1CE9" w:rsidRDefault="00C9016C" w:rsidP="00C9016C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D1CE9">
        <w:rPr>
          <w:rFonts w:ascii="Times New Roman" w:hAnsi="Times New Roman" w:cs="Times New Roman"/>
          <w:b/>
          <w:color w:val="C00000"/>
          <w:sz w:val="36"/>
          <w:szCs w:val="36"/>
        </w:rPr>
        <w:t>Что же такое «</w:t>
      </w:r>
      <w:proofErr w:type="spellStart"/>
      <w:r w:rsidRPr="006D1CE9">
        <w:rPr>
          <w:rFonts w:ascii="Times New Roman" w:hAnsi="Times New Roman" w:cs="Times New Roman"/>
          <w:b/>
          <w:color w:val="C00000"/>
          <w:sz w:val="36"/>
          <w:szCs w:val="36"/>
        </w:rPr>
        <w:t>бумагопластика</w:t>
      </w:r>
      <w:proofErr w:type="spellEnd"/>
      <w:r w:rsidRPr="006D1CE9">
        <w:rPr>
          <w:rFonts w:ascii="Times New Roman" w:hAnsi="Times New Roman" w:cs="Times New Roman"/>
          <w:b/>
          <w:color w:val="C00000"/>
          <w:sz w:val="36"/>
          <w:szCs w:val="36"/>
        </w:rPr>
        <w:t>»?</w:t>
      </w:r>
    </w:p>
    <w:p w:rsidR="00C9016C" w:rsidRDefault="006D1CE9" w:rsidP="006D1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CE9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696111" wp14:editId="70BD7C33">
            <wp:simplePos x="0" y="0"/>
            <wp:positionH relativeFrom="margin">
              <wp:posOffset>814705</wp:posOffset>
            </wp:positionH>
            <wp:positionV relativeFrom="margin">
              <wp:posOffset>2519680</wp:posOffset>
            </wp:positionV>
            <wp:extent cx="4380865" cy="3121660"/>
            <wp:effectExtent l="0" t="0" r="0" b="0"/>
            <wp:wrapSquare wrapText="bothSides"/>
            <wp:docPr id="2" name="Рисунок 1" descr="00020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87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90B31" w:rsidRPr="006D1CE9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Бумагопластика</w:t>
      </w:r>
      <w:proofErr w:type="spellEnd"/>
      <w:r w:rsidR="00C9016C" w:rsidRPr="00B90B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016C" w:rsidRPr="00C9016C">
        <w:rPr>
          <w:rFonts w:ascii="Times New Roman" w:hAnsi="Times New Roman" w:cs="Times New Roman"/>
          <w:sz w:val="28"/>
          <w:szCs w:val="28"/>
        </w:rPr>
        <w:t xml:space="preserve">– техника создания </w:t>
      </w:r>
      <w:proofErr w:type="spellStart"/>
      <w:r w:rsidR="00C9016C" w:rsidRPr="00C9016C">
        <w:rPr>
          <w:rFonts w:ascii="Times New Roman" w:hAnsi="Times New Roman" w:cs="Times New Roman"/>
          <w:sz w:val="28"/>
          <w:szCs w:val="28"/>
        </w:rPr>
        <w:t>полуобъемных</w:t>
      </w:r>
      <w:proofErr w:type="spellEnd"/>
      <w:r w:rsidR="00C9016C" w:rsidRPr="00C9016C">
        <w:rPr>
          <w:rFonts w:ascii="Times New Roman" w:hAnsi="Times New Roman" w:cs="Times New Roman"/>
          <w:sz w:val="28"/>
          <w:szCs w:val="28"/>
        </w:rPr>
        <w:t xml:space="preserve"> (рельефных) и объемных изделий из бумаги. История «</w:t>
      </w:r>
      <w:proofErr w:type="spellStart"/>
      <w:r w:rsidR="00C9016C" w:rsidRPr="00C9016C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="00C9016C" w:rsidRPr="00C9016C">
        <w:rPr>
          <w:rFonts w:ascii="Times New Roman" w:hAnsi="Times New Roman" w:cs="Times New Roman"/>
          <w:sz w:val="28"/>
          <w:szCs w:val="28"/>
        </w:rPr>
        <w:t>» связана с возникновением бумаги. Она стала не только основной для писем, книг, но и благодаря своим свойствам: пластичности, послушности, возможности сохранять заданную форму, оказалась превосходным материалом для творчества.</w:t>
      </w:r>
    </w:p>
    <w:p w:rsidR="00B90B31" w:rsidRDefault="00B90B31" w:rsidP="00C9016C">
      <w:pPr>
        <w:rPr>
          <w:rFonts w:ascii="Times New Roman" w:hAnsi="Times New Roman" w:cs="Times New Roman"/>
          <w:sz w:val="28"/>
          <w:szCs w:val="28"/>
        </w:rPr>
      </w:pPr>
    </w:p>
    <w:p w:rsidR="00C9016C" w:rsidRDefault="00C9016C" w:rsidP="00C90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B31" w:rsidRPr="00C9016C" w:rsidRDefault="00B90B31" w:rsidP="00C90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E9" w:rsidRDefault="006D1CE9" w:rsidP="00C9016C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6D1CE9" w:rsidRDefault="006D1CE9" w:rsidP="00C9016C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6D1CE9" w:rsidRDefault="006D1CE9" w:rsidP="00C9016C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6D1CE9" w:rsidRDefault="006D1CE9" w:rsidP="00C9016C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6D1CE9" w:rsidRDefault="006D1CE9" w:rsidP="00C9016C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B90B31" w:rsidRDefault="00C9016C" w:rsidP="006D1CE9">
      <w:pPr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C9016C">
        <w:rPr>
          <w:rFonts w:ascii="Times New Roman" w:hAnsi="Times New Roman" w:cs="Times New Roman"/>
          <w:b/>
          <w:i/>
          <w:sz w:val="44"/>
          <w:szCs w:val="44"/>
        </w:rPr>
        <w:t>В. А. Сухомлинский говорил: «Ум ребенка находиться на кончиках пальцев».</w:t>
      </w:r>
    </w:p>
    <w:p w:rsidR="00B90B31" w:rsidRPr="00B90B31" w:rsidRDefault="006D1CE9" w:rsidP="006D1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0B31" w:rsidRPr="00B90B31">
        <w:rPr>
          <w:rFonts w:ascii="Times New Roman" w:hAnsi="Times New Roman" w:cs="Times New Roman"/>
          <w:sz w:val="28"/>
          <w:szCs w:val="28"/>
        </w:rPr>
        <w:t>Любая работа с бумагой: складывание, вырезание – дает возможность проявить свою индивидуальность; развивает творческое мышление, воображение, мелкую и крупную моторику; помогает приобщиться к миру прекрасного; помогает приобретать навыки конструкторской, учебно-исследовательской работы, опыт работы в коллективе, умение выслушивать и в</w:t>
      </w:r>
      <w:r>
        <w:rPr>
          <w:rFonts w:ascii="Times New Roman" w:hAnsi="Times New Roman" w:cs="Times New Roman"/>
          <w:sz w:val="28"/>
          <w:szCs w:val="28"/>
        </w:rPr>
        <w:t xml:space="preserve">оспринимать чужую точку зрения. </w:t>
      </w:r>
      <w:r w:rsidR="00B90B31" w:rsidRPr="00B90B31">
        <w:rPr>
          <w:rFonts w:ascii="Times New Roman" w:hAnsi="Times New Roman" w:cs="Times New Roman"/>
          <w:sz w:val="28"/>
          <w:szCs w:val="28"/>
        </w:rPr>
        <w:t>Ребенок знакомится с «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бумагопластикой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>» еще в 2 – 3 года – это занятия аппликацией.</w:t>
      </w:r>
    </w:p>
    <w:p w:rsidR="00B90B31" w:rsidRPr="00B90B31" w:rsidRDefault="006D1CE9" w:rsidP="006D1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0B31" w:rsidRPr="00B90B31">
        <w:rPr>
          <w:rFonts w:ascii="Times New Roman" w:hAnsi="Times New Roman" w:cs="Times New Roman"/>
          <w:sz w:val="28"/>
          <w:szCs w:val="28"/>
        </w:rPr>
        <w:t>Таким образом, можно говорить, что все работы, связанные с изменением формы листа бумаги – это уже техника «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>».</w:t>
      </w:r>
    </w:p>
    <w:p w:rsidR="00C9016C" w:rsidRDefault="00C9016C" w:rsidP="00C9016C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6D1CE9" w:rsidRDefault="006D1CE9" w:rsidP="00B90B31">
      <w:pPr>
        <w:rPr>
          <w:rFonts w:ascii="Times New Roman" w:hAnsi="Times New Roman" w:cs="Times New Roman"/>
          <w:b/>
          <w:sz w:val="32"/>
          <w:szCs w:val="32"/>
        </w:rPr>
      </w:pPr>
    </w:p>
    <w:p w:rsidR="006D1CE9" w:rsidRDefault="006D1CE9" w:rsidP="00B90B31">
      <w:pPr>
        <w:rPr>
          <w:rFonts w:ascii="Times New Roman" w:hAnsi="Times New Roman" w:cs="Times New Roman"/>
          <w:b/>
          <w:sz w:val="32"/>
          <w:szCs w:val="32"/>
        </w:rPr>
      </w:pPr>
    </w:p>
    <w:p w:rsidR="00B90B31" w:rsidRPr="006D1CE9" w:rsidRDefault="00B90B31" w:rsidP="006D1CE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D1CE9">
        <w:rPr>
          <w:rFonts w:ascii="Times New Roman" w:hAnsi="Times New Roman" w:cs="Times New Roman"/>
          <w:b/>
          <w:sz w:val="32"/>
          <w:szCs w:val="32"/>
        </w:rPr>
        <w:t>Поэтому видами работ в технике «</w:t>
      </w:r>
      <w:proofErr w:type="spellStart"/>
      <w:r w:rsidRPr="006D1CE9">
        <w:rPr>
          <w:rFonts w:ascii="Times New Roman" w:hAnsi="Times New Roman" w:cs="Times New Roman"/>
          <w:b/>
          <w:sz w:val="32"/>
          <w:szCs w:val="32"/>
        </w:rPr>
        <w:t>бумагопластика</w:t>
      </w:r>
      <w:proofErr w:type="spellEnd"/>
      <w:r w:rsidRPr="006D1CE9">
        <w:rPr>
          <w:rFonts w:ascii="Times New Roman" w:hAnsi="Times New Roman" w:cs="Times New Roman"/>
          <w:b/>
          <w:sz w:val="32"/>
          <w:szCs w:val="32"/>
        </w:rPr>
        <w:t>» являются:</w:t>
      </w:r>
    </w:p>
    <w:p w:rsidR="00B90B31" w:rsidRPr="006D1CE9" w:rsidRDefault="006D1CE9" w:rsidP="006D1C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76E75B" wp14:editId="5B9673F6">
            <wp:simplePos x="0" y="0"/>
            <wp:positionH relativeFrom="margin">
              <wp:posOffset>3350895</wp:posOffset>
            </wp:positionH>
            <wp:positionV relativeFrom="margin">
              <wp:posOffset>1085850</wp:posOffset>
            </wp:positionV>
            <wp:extent cx="2485390" cy="1699260"/>
            <wp:effectExtent l="266700" t="266700" r="257810" b="262890"/>
            <wp:wrapSquare wrapText="bothSides"/>
            <wp:docPr id="3" name="Рисунок 2" descr="DSC_0998-80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8-800x5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99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31"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1. Простая аппликация</w:t>
      </w:r>
    </w:p>
    <w:p w:rsidR="00B90B31" w:rsidRDefault="00B90B31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B31">
        <w:rPr>
          <w:rFonts w:ascii="Times New Roman" w:hAnsi="Times New Roman" w:cs="Times New Roman"/>
          <w:sz w:val="28"/>
          <w:szCs w:val="28"/>
        </w:rPr>
        <w:t>(от лат</w:t>
      </w:r>
      <w:proofErr w:type="gramStart"/>
      <w:r w:rsidRPr="00B90B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B3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B9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90B31">
        <w:rPr>
          <w:rFonts w:ascii="Times New Roman" w:hAnsi="Times New Roman" w:cs="Times New Roman"/>
          <w:sz w:val="28"/>
          <w:szCs w:val="28"/>
        </w:rPr>
        <w:t>рикладывание») – наклеивание готовых деталей из цветной бумаги на плотную основу – картон (это для детей раннего возраста; для более старших детей – процесс вырезания деталей – самостоятельная работа).</w:t>
      </w:r>
    </w:p>
    <w:p w:rsidR="00B90B31" w:rsidRPr="00B90B31" w:rsidRDefault="00B90B31" w:rsidP="006D1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B31" w:rsidRPr="006D1CE9" w:rsidRDefault="00B90B31" w:rsidP="006D1C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2. Обрывная аппликация или бумажная мозаика</w:t>
      </w:r>
    </w:p>
    <w:p w:rsidR="00B90B31" w:rsidRDefault="006D1CE9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60EED5" wp14:editId="2FB74795">
            <wp:simplePos x="0" y="0"/>
            <wp:positionH relativeFrom="margin">
              <wp:posOffset>3134995</wp:posOffset>
            </wp:positionH>
            <wp:positionV relativeFrom="margin">
              <wp:posOffset>3628390</wp:posOffset>
            </wp:positionV>
            <wp:extent cx="2839085" cy="1888490"/>
            <wp:effectExtent l="266700" t="266700" r="266065" b="264160"/>
            <wp:wrapSquare wrapText="bothSides"/>
            <wp:docPr id="4" name="Рисунок 3" descr="foto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2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8884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31" w:rsidRPr="00B90B31">
        <w:rPr>
          <w:rFonts w:ascii="Times New Roman" w:hAnsi="Times New Roman" w:cs="Times New Roman"/>
          <w:sz w:val="28"/>
          <w:szCs w:val="28"/>
        </w:rPr>
        <w:t>— это процесс заполнения контура рисунка. Всё просто и доступно, как в выкладывании мозаики. Основа — лист картона, на котором нарисован контур рисунка, который необходимо заполнить кусочками цветной бумаги. При этом цветная бумага разрывается руками.</w:t>
      </w:r>
    </w:p>
    <w:p w:rsidR="00B90B31" w:rsidRPr="00B90B31" w:rsidRDefault="00B90B31" w:rsidP="00B90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B31" w:rsidRPr="006D1CE9" w:rsidRDefault="00B90B31" w:rsidP="00FD620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3. Объемная аппликация</w:t>
      </w:r>
    </w:p>
    <w:p w:rsidR="00B90B31" w:rsidRPr="00B90B31" w:rsidRDefault="006D1CE9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CDA3CC7" wp14:editId="0B5A8459">
            <wp:simplePos x="0" y="0"/>
            <wp:positionH relativeFrom="margin">
              <wp:posOffset>2973070</wp:posOffset>
            </wp:positionH>
            <wp:positionV relativeFrom="margin">
              <wp:posOffset>6947535</wp:posOffset>
            </wp:positionV>
            <wp:extent cx="2879725" cy="1927860"/>
            <wp:effectExtent l="266700" t="266700" r="263525" b="281940"/>
            <wp:wrapSquare wrapText="bothSides"/>
            <wp:docPr id="5" name="Рисунок 4" descr="detsad-166668-144644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66668-144644449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t="4832" r="4935" b="378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27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90B31" w:rsidRPr="00B90B3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целого листа бумаги или части, с дальнейшим расправлением ее и выкладыванием по контуру рисунка, нанесенного на картон. При этом края бумаги подворачиваются внутрь. Для дошкольников удобно пользоваться цветными салфетками. При определенной практике - в ход идет цветная бумага. Объемную аппликацию часто называют просто «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бумагопластикой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B31" w:rsidRPr="00B90B31">
        <w:rPr>
          <w:rFonts w:ascii="Times New Roman" w:hAnsi="Times New Roman" w:cs="Times New Roman"/>
          <w:sz w:val="28"/>
          <w:szCs w:val="28"/>
        </w:rPr>
        <w:t>Разновидностью объемной аппликации являются: скручивания салфеток в жгуты и выкладывание рисунка; скатывание шариков из салфеток и выкладывание рисунка.</w:t>
      </w:r>
    </w:p>
    <w:p w:rsidR="00B90B31" w:rsidRDefault="00B90B31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B31" w:rsidRPr="00B90B31" w:rsidRDefault="00B90B31" w:rsidP="00DD20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E9" w:rsidRDefault="006D1CE9" w:rsidP="00FD620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D1CE9" w:rsidRDefault="006D1CE9" w:rsidP="00FD620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90B31" w:rsidRPr="006D1CE9" w:rsidRDefault="00B90B31" w:rsidP="00FD620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4. Торцевание</w:t>
      </w:r>
    </w:p>
    <w:p w:rsidR="00B90B31" w:rsidRDefault="006D1CE9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4C62AA" wp14:editId="5E71D7DE">
            <wp:simplePos x="0" y="0"/>
            <wp:positionH relativeFrom="margin">
              <wp:posOffset>2596515</wp:posOffset>
            </wp:positionH>
            <wp:positionV relativeFrom="margin">
              <wp:posOffset>1537335</wp:posOffset>
            </wp:positionV>
            <wp:extent cx="3164840" cy="2110105"/>
            <wp:effectExtent l="247650" t="266700" r="245110" b="271145"/>
            <wp:wrapSquare wrapText="bothSides"/>
            <wp:docPr id="6" name="Рисунок 5" descr="9697135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71359_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110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90B31" w:rsidRPr="00B90B31">
        <w:rPr>
          <w:rFonts w:ascii="Times New Roman" w:hAnsi="Times New Roman" w:cs="Times New Roman"/>
          <w:sz w:val="28"/>
          <w:szCs w:val="28"/>
        </w:rPr>
        <w:t xml:space="preserve">– выполняется так: из гофрированной цветной бумаги вырезают небольшой квадратик, на середину квадратика ставят торцом стержень (например: не заточенный карандаш) и закручивают бумагу вокруг стержня. Получившуюся маленькую торцовку, не снимая со стержня, приклеивают клеем ПВА на рисунок, нанесённый на плотную бумагу или картон, и только тогда вынимают стержень. Каждую следующую торцовку приклеивают рядом </w:t>
      </w:r>
      <w:proofErr w:type="gramStart"/>
      <w:r w:rsidR="00B90B31" w:rsidRPr="00B90B3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0B31" w:rsidRPr="00B90B31">
        <w:rPr>
          <w:rFonts w:ascii="Times New Roman" w:hAnsi="Times New Roman" w:cs="Times New Roman"/>
          <w:sz w:val="28"/>
          <w:szCs w:val="28"/>
        </w:rPr>
        <w:t>предыдущей</w:t>
      </w:r>
      <w:proofErr w:type="gram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плотно друг к другу, чтобы не оставалось промежутков.</w:t>
      </w:r>
    </w:p>
    <w:p w:rsidR="006D1CE9" w:rsidRDefault="006D1CE9" w:rsidP="00FD620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90B31" w:rsidRPr="006D1CE9" w:rsidRDefault="00DD2035" w:rsidP="00FD620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5</w:t>
      </w:r>
      <w:r w:rsidR="00B90B31"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. Оригами</w:t>
      </w:r>
    </w:p>
    <w:p w:rsidR="00B90B31" w:rsidRPr="00B90B31" w:rsidRDefault="006D1CE9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12D3B1" wp14:editId="544FDE01">
            <wp:simplePos x="0" y="0"/>
            <wp:positionH relativeFrom="margin">
              <wp:posOffset>2903855</wp:posOffset>
            </wp:positionH>
            <wp:positionV relativeFrom="margin">
              <wp:posOffset>5547995</wp:posOffset>
            </wp:positionV>
            <wp:extent cx="3084830" cy="1921510"/>
            <wp:effectExtent l="247650" t="266700" r="248920" b="269240"/>
            <wp:wrapSquare wrapText="bothSides"/>
            <wp:docPr id="7" name="Рисунок 6" descr="_45_20131104_203644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5_20131104_20364492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921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90B31" w:rsidRPr="00B90B31">
        <w:rPr>
          <w:rFonts w:ascii="Times New Roman" w:hAnsi="Times New Roman" w:cs="Times New Roman"/>
          <w:sz w:val="28"/>
          <w:szCs w:val="28"/>
        </w:rPr>
        <w:t>(с японского «сложенная бумага») — древнее искусство складывания фигурок из бумаги. Искусство оригами своими корнями уходит в древний Китай, где и была открыта бумага. Традиционным, классическим способом считается работа с квадратом, взятым за основу. Любая фигура выполняется из квадрата большего или меньшего размера путем сгибания бумаги. Определенная цепочка взаимопревращений исходного листа-квадрата от начала работы и до полного ее завершения - это и есть техника выполнения оригами. Это - игровая технология, бумажный конструктор, способствующий формированию устойчивого интереса к учебной деятельности, обеспечивающий преемственность между учебой и игрой.</w:t>
      </w:r>
    </w:p>
    <w:p w:rsidR="006D1CE9" w:rsidRDefault="006D1CE9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D1CE9" w:rsidRDefault="006D1CE9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D1CE9" w:rsidRDefault="006D1CE9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D1CE9" w:rsidRDefault="006D1CE9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D1CE9" w:rsidRDefault="006D1CE9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D1CE9" w:rsidRDefault="006D1CE9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90B31" w:rsidRPr="006D1CE9" w:rsidRDefault="00B90B31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7. Модульное оригами</w:t>
      </w:r>
    </w:p>
    <w:p w:rsidR="00B90B31" w:rsidRDefault="006D1CE9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5C0DA72" wp14:editId="62893375">
            <wp:simplePos x="0" y="0"/>
            <wp:positionH relativeFrom="margin">
              <wp:posOffset>2462530</wp:posOffset>
            </wp:positionH>
            <wp:positionV relativeFrom="margin">
              <wp:posOffset>794385</wp:posOffset>
            </wp:positionV>
            <wp:extent cx="3269615" cy="2152650"/>
            <wp:effectExtent l="247650" t="266700" r="254635" b="266700"/>
            <wp:wrapSquare wrapText="bothSides"/>
            <wp:docPr id="8" name="Рисунок 7" descr="image_23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007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152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90B31" w:rsidRPr="00B90B31">
        <w:rPr>
          <w:rFonts w:ascii="Times New Roman" w:hAnsi="Times New Roman" w:cs="Times New Roman"/>
          <w:sz w:val="28"/>
          <w:szCs w:val="28"/>
        </w:rPr>
        <w:t xml:space="preserve">- одной из популярных разновидностей оригами является модульное оригами, в котором целая фигура собирается из многих одинаковых частей (модулей). Каждый модуль складывается по правилам классического оригами из одного листа бумаги, а затем модули соединяются путём вкладывания их друг в друга. </w:t>
      </w:r>
      <w:proofErr w:type="gramStart"/>
      <w:r w:rsidR="00B90B31" w:rsidRPr="00B90B31">
        <w:rPr>
          <w:rFonts w:ascii="Times New Roman" w:hAnsi="Times New Roman" w:cs="Times New Roman"/>
          <w:sz w:val="28"/>
          <w:szCs w:val="28"/>
        </w:rPr>
        <w:t>Эта разновидность работ в технике «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» для дошкольников 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сложновата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>, поэтому выполняются очень простые формы (например:</w:t>
      </w:r>
      <w:proofErr w:type="gram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«Рождественский венок» - работа, выполненная с детьми старшего дошкольного возраста на занятии, образец и мастер – класс можно увидеть у меня в блоге)</w:t>
      </w:r>
      <w:proofErr w:type="gramStart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D6200" w:rsidRPr="00B90B31" w:rsidRDefault="00FD6200" w:rsidP="003779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0B31" w:rsidRPr="006D1CE9" w:rsidRDefault="006D1CE9" w:rsidP="003779B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8</w:t>
      </w:r>
      <w:bookmarkStart w:id="0" w:name="_GoBack"/>
      <w:bookmarkEnd w:id="0"/>
      <w:r w:rsidR="00B90B31"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. </w:t>
      </w:r>
      <w:proofErr w:type="spellStart"/>
      <w:r w:rsidR="00B90B31" w:rsidRPr="006D1CE9">
        <w:rPr>
          <w:rFonts w:ascii="Times New Roman" w:hAnsi="Times New Roman" w:cs="Times New Roman"/>
          <w:color w:val="FF0000"/>
          <w:sz w:val="28"/>
          <w:szCs w:val="28"/>
          <w:u w:val="single"/>
        </w:rPr>
        <w:t>Квиллинг</w:t>
      </w:r>
      <w:proofErr w:type="spellEnd"/>
    </w:p>
    <w:p w:rsidR="00B90B31" w:rsidRDefault="006D1CE9" w:rsidP="006D1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516FF17" wp14:editId="6E44EE11">
            <wp:simplePos x="0" y="0"/>
            <wp:positionH relativeFrom="margin">
              <wp:posOffset>2267585</wp:posOffset>
            </wp:positionH>
            <wp:positionV relativeFrom="margin">
              <wp:posOffset>6359525</wp:posOffset>
            </wp:positionV>
            <wp:extent cx="3469640" cy="2173605"/>
            <wp:effectExtent l="171450" t="171450" r="359410" b="340995"/>
            <wp:wrapSquare wrapText="bothSides"/>
            <wp:docPr id="12" name="Рисунок 11" descr="quillin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ing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0B31" w:rsidRPr="00B90B31">
        <w:rPr>
          <w:rFonts w:ascii="Times New Roman" w:hAnsi="Times New Roman" w:cs="Times New Roman"/>
          <w:sz w:val="28"/>
          <w:szCs w:val="28"/>
        </w:rPr>
        <w:t>( «птичье перо») - искусство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B90B31" w:rsidRPr="00B90B31">
        <w:rPr>
          <w:rFonts w:ascii="Times New Roman" w:hAnsi="Times New Roman" w:cs="Times New Roman"/>
          <w:sz w:val="28"/>
          <w:szCs w:val="28"/>
        </w:rPr>
        <w:t xml:space="preserve">В России искусство 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считается корейским и известно как 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. Технику 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со старшими дошкольниками можно применять для изготовления объёмных открыток, создания декоративных панно. Каждая композиция в </w:t>
      </w:r>
      <w:proofErr w:type="spellStart"/>
      <w:r w:rsidR="00B90B31" w:rsidRPr="00B90B31">
        <w:rPr>
          <w:rFonts w:ascii="Times New Roman" w:hAnsi="Times New Roman" w:cs="Times New Roman"/>
          <w:sz w:val="28"/>
          <w:szCs w:val="28"/>
        </w:rPr>
        <w:t>квиллинге</w:t>
      </w:r>
      <w:proofErr w:type="spellEnd"/>
      <w:r w:rsidR="00B90B31" w:rsidRPr="00B90B31">
        <w:rPr>
          <w:rFonts w:ascii="Times New Roman" w:hAnsi="Times New Roman" w:cs="Times New Roman"/>
          <w:sz w:val="28"/>
          <w:szCs w:val="28"/>
        </w:rPr>
        <w:t xml:space="preserve"> состоит из бумажных элементов различной формы, приклеенных к основе или склеенных между собой. </w:t>
      </w:r>
      <w:proofErr w:type="gramStart"/>
      <w:r w:rsidR="00B90B31" w:rsidRPr="00B90B31">
        <w:rPr>
          <w:rFonts w:ascii="Times New Roman" w:hAnsi="Times New Roman" w:cs="Times New Roman"/>
          <w:sz w:val="28"/>
          <w:szCs w:val="28"/>
        </w:rPr>
        <w:t>Обычно для этого тонкие полоски бумаги скручиваются в рулончики (роллы, которым затем дают немного развернуться и придают форму.</w:t>
      </w:r>
      <w:proofErr w:type="gramEnd"/>
    </w:p>
    <w:p w:rsidR="00FD6200" w:rsidRPr="00B90B31" w:rsidRDefault="00FD6200" w:rsidP="00FD6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B31" w:rsidRPr="00B90B31" w:rsidRDefault="00B90B31" w:rsidP="003779B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90B31" w:rsidRPr="00B90B31" w:rsidSect="004D556A">
      <w:pgSz w:w="11906" w:h="16838"/>
      <w:pgMar w:top="568" w:right="850" w:bottom="426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21EE"/>
    <w:rsid w:val="002111D6"/>
    <w:rsid w:val="003779B1"/>
    <w:rsid w:val="004D556A"/>
    <w:rsid w:val="005721EE"/>
    <w:rsid w:val="006D1CE9"/>
    <w:rsid w:val="00A57AAC"/>
    <w:rsid w:val="00B90B31"/>
    <w:rsid w:val="00C9016C"/>
    <w:rsid w:val="00DD2035"/>
    <w:rsid w:val="00F9327F"/>
    <w:rsid w:val="00FD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,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B52A3-784F-4BE7-86D2-6BD77AF81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Алексей</cp:lastModifiedBy>
  <cp:revision>7</cp:revision>
  <cp:lastPrinted>2020-02-11T06:42:00Z</cp:lastPrinted>
  <dcterms:created xsi:type="dcterms:W3CDTF">2016-05-06T12:00:00Z</dcterms:created>
  <dcterms:modified xsi:type="dcterms:W3CDTF">2020-04-15T04:08:00Z</dcterms:modified>
</cp:coreProperties>
</file>